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749" w:rsidRPr="002A5749" w:rsidRDefault="002A5749" w:rsidP="002A5749">
      <w:pPr>
        <w:widowControl/>
        <w:shd w:val="clear" w:color="auto" w:fill="FFFFFF"/>
        <w:spacing w:line="570" w:lineRule="atLeast"/>
        <w:jc w:val="left"/>
        <w:outlineLvl w:val="0"/>
        <w:rPr>
          <w:rFonts w:ascii="微软雅黑" w:eastAsia="微软雅黑" w:hAnsi="微软雅黑" w:cs="宋体"/>
          <w:b/>
          <w:bCs/>
          <w:color w:val="000000"/>
          <w:kern w:val="36"/>
          <w:sz w:val="33"/>
          <w:szCs w:val="33"/>
        </w:rPr>
      </w:pPr>
      <w:r w:rsidRPr="002A5749">
        <w:rPr>
          <w:rFonts w:ascii="微软雅黑" w:eastAsia="微软雅黑" w:hAnsi="微软雅黑" w:cs="宋体" w:hint="eastAsia"/>
          <w:b/>
          <w:bCs/>
          <w:color w:val="000000"/>
          <w:kern w:val="36"/>
          <w:sz w:val="33"/>
          <w:szCs w:val="33"/>
        </w:rPr>
        <w:t>升学率96%的美国平民创新学校—High Tech High</w:t>
      </w:r>
    </w:p>
    <w:p w:rsidR="002A5749" w:rsidRDefault="002A5749" w:rsidP="002A5749">
      <w:pPr>
        <w:widowControl/>
        <w:shd w:val="clear" w:color="auto" w:fill="FFFFFF"/>
        <w:spacing w:line="390" w:lineRule="atLeast"/>
        <w:jc w:val="left"/>
        <w:rPr>
          <w:rFonts w:ascii="微软雅黑" w:eastAsia="微软雅黑" w:hAnsi="微软雅黑" w:cs="宋体"/>
          <w:color w:val="999999"/>
          <w:kern w:val="0"/>
          <w:sz w:val="18"/>
          <w:szCs w:val="18"/>
          <w:bdr w:val="none" w:sz="0" w:space="0" w:color="auto" w:frame="1"/>
        </w:rPr>
      </w:pP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17年前在美国加州圣地亚哥出现了一所特殊的学校High Tech High，这所高中的建立是在美国进行的又一次教育改革的大胆尝试，这所学校抛弃了加州的课程标准，放弃了考试为目的的分学科教学体系，跳出了只雇佣师范学院专业教师的局限，彻底采用项目制跨学科学习。</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在这所学校里，没有教科书、没有上下课铃声、没有考试，孩子们每天都忙于一些自主选择的特定项目，为了一年一度的大型展览废寝忘食。</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起初，父母们充满疑惑地把孩子送到这里，随后经历了紧张、焦虑、感动和惊喜等各种可能的情感体验。</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超高的大学入学率打消了父母对这样一所学校的疑虑，随后的17年间，High Tech High成功复制了13所学校，并且将教育延伸到了初中和小学。</w:t>
      </w:r>
    </w:p>
    <w:p w:rsidR="002A5749" w:rsidRDefault="002A5749" w:rsidP="002A5749">
      <w:pPr>
        <w:widowControl/>
        <w:shd w:val="clear" w:color="auto" w:fill="FFFFFF"/>
        <w:spacing w:line="390" w:lineRule="atLeast"/>
        <w:ind w:firstLine="420"/>
        <w:jc w:val="left"/>
        <w:rPr>
          <w:rFonts w:ascii="宋体" w:eastAsia="宋体" w:hAnsi="宋体" w:cs="宋体"/>
          <w:b/>
          <w:bCs/>
          <w:color w:val="0070C0"/>
          <w:kern w:val="0"/>
          <w:szCs w:val="21"/>
          <w:bdr w:val="none" w:sz="0" w:space="0" w:color="auto" w:frame="1"/>
        </w:rPr>
      </w:pPr>
      <w:r w:rsidRPr="002A5749">
        <w:rPr>
          <w:rFonts w:ascii="宋体" w:eastAsia="宋体" w:hAnsi="宋体" w:cs="宋体" w:hint="eastAsia"/>
          <w:b/>
          <w:bCs/>
          <w:color w:val="0070C0"/>
          <w:kern w:val="0"/>
          <w:szCs w:val="21"/>
          <w:bdr w:val="none" w:sz="0" w:space="0" w:color="auto" w:frame="1"/>
        </w:rPr>
        <w:t>2017年2月，教育学者钱志龙博士访问了这所被比尔·盖茨称之为“每一个美国孩子都为之向往”的创新学校——High Tech High。我们跟随他的脚步一起走进这所神奇的学校！</w:t>
      </w:r>
    </w:p>
    <w:p w:rsidR="002A5749" w:rsidRPr="002A5749" w:rsidRDefault="002A5749" w:rsidP="002A5749">
      <w:pPr>
        <w:widowControl/>
        <w:shd w:val="clear" w:color="auto" w:fill="FFFFFF"/>
        <w:spacing w:line="390" w:lineRule="atLeast"/>
        <w:ind w:firstLine="420"/>
        <w:jc w:val="left"/>
        <w:rPr>
          <w:rFonts w:ascii="宋体" w:eastAsia="宋体" w:hAnsi="宋体" w:cs="宋体"/>
          <w:color w:val="333333"/>
          <w:kern w:val="0"/>
          <w:szCs w:val="21"/>
        </w:rPr>
      </w:pPr>
    </w:p>
    <w:p w:rsidR="002A5749" w:rsidRDefault="004C3C8D" w:rsidP="002A5749">
      <w:pPr>
        <w:widowControl/>
        <w:shd w:val="clear" w:color="auto" w:fill="FFFFFF"/>
        <w:spacing w:line="390" w:lineRule="atLeast"/>
        <w:ind w:firstLine="420"/>
        <w:jc w:val="left"/>
        <w:rPr>
          <w:rFonts w:ascii="宋体" w:eastAsia="宋体" w:hAnsi="宋体" w:cs="宋体"/>
          <w:b/>
          <w:bCs/>
          <w:color w:val="0070C0"/>
          <w:kern w:val="0"/>
          <w:szCs w:val="21"/>
          <w:bdr w:val="none" w:sz="0" w:space="0" w:color="auto" w:frame="1"/>
        </w:rPr>
      </w:pPr>
      <w:r w:rsidRPr="006228CB">
        <w:rPr>
          <w:rFonts w:ascii="宋体" w:eastAsia="宋体" w:hAnsi="宋体" w:cs="宋体" w:hint="eastAsia"/>
          <w:iCs/>
          <w:color w:val="333333"/>
          <w:kern w:val="0"/>
          <w:szCs w:val="21"/>
          <w:bdr w:val="none" w:sz="0" w:space="0" w:color="auto" w:frame="1"/>
        </w:rPr>
        <w:t>作者：</w:t>
      </w:r>
      <w:bookmarkStart w:id="0" w:name="_GoBack"/>
      <w:bookmarkEnd w:id="0"/>
      <w:r w:rsidR="002A5749" w:rsidRPr="002A5749">
        <w:rPr>
          <w:rFonts w:ascii="宋体" w:eastAsia="宋体" w:hAnsi="宋体" w:cs="宋体" w:hint="eastAsia"/>
          <w:b/>
          <w:bCs/>
          <w:color w:val="0070C0"/>
          <w:kern w:val="0"/>
          <w:szCs w:val="21"/>
          <w:bdr w:val="none" w:sz="0" w:space="0" w:color="auto" w:frame="1"/>
        </w:rPr>
        <w:t>钱志龙</w:t>
      </w:r>
    </w:p>
    <w:p w:rsidR="002A5749" w:rsidRPr="002A5749" w:rsidRDefault="002A5749" w:rsidP="002A5749">
      <w:pPr>
        <w:widowControl/>
        <w:shd w:val="clear" w:color="auto" w:fill="FFFFFF"/>
        <w:spacing w:line="390" w:lineRule="atLeast"/>
        <w:ind w:firstLine="420"/>
        <w:jc w:val="left"/>
        <w:rPr>
          <w:rFonts w:ascii="宋体" w:eastAsia="宋体" w:hAnsi="宋体" w:cs="宋体"/>
          <w:color w:val="333333"/>
          <w:kern w:val="0"/>
          <w:szCs w:val="21"/>
        </w:rPr>
      </w:pP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第一次了解 High Tech High 是2012年3月，在为我的博士论文收集数据和范例的时候，我大段引用了 HTH 创始人兼 CEO Larry </w:t>
      </w:r>
      <w:proofErr w:type="spellStart"/>
      <w:r w:rsidRPr="002A5749">
        <w:rPr>
          <w:rFonts w:ascii="宋体" w:eastAsia="宋体" w:hAnsi="宋体" w:cs="宋体" w:hint="eastAsia"/>
          <w:color w:val="333333"/>
          <w:kern w:val="0"/>
          <w:szCs w:val="21"/>
        </w:rPr>
        <w:t>Rosenstock</w:t>
      </w:r>
      <w:proofErr w:type="spellEnd"/>
      <w:r w:rsidRPr="002A5749">
        <w:rPr>
          <w:rFonts w:ascii="宋体" w:eastAsia="宋体" w:hAnsi="宋体" w:cs="宋体" w:hint="eastAsia"/>
          <w:color w:val="333333"/>
          <w:kern w:val="0"/>
          <w:szCs w:val="21"/>
        </w:rPr>
        <w:t xml:space="preserve"> 先生如何突破窠臼，藐视规则，创造奇迹的故事。但当年时间不够，并没有机会亲眼去看一看这所神奇的学校。</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2017年2月，我回到我梦中常见的客乡美国洛杉矶，也终于可以亲眼去看一看 Larry 和他如今已有13家连锁的学校。</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31385" cy="4731385"/>
            <wp:effectExtent l="0" t="0" r="0" b="0"/>
            <wp:docPr id="15" name="图片 15" descr="http://img.mp.itc.cn/upload/20170317/be0f8a67db0b4a098c874c686862aac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mp.itc.cn/upload/20170317/be0f8a67db0b4a098c874c686862aac9_th.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31385" cy="473138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HTH 的高中部是一幢平层楼，助理 Cindy 姐在门口朝我热情招手。一进门马上被眼前的画面打动，你的视线瞬间被挑高10米的教学楼调成30-45度仰角。完全不像一个学校，更像个工厂车间、创业公司、博物馆或美术馆，眼睛一时不知道在哪里落脚，因为整个三度空间全部用来展示学生们的作品。</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日理万机的 Larry 没让我等足5分钟就出来迎我了，在他办公室跟我聊了会儿家常。</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w:t>
      </w:r>
      <w:r w:rsidRPr="002A5749">
        <w:rPr>
          <w:rFonts w:ascii="宋体" w:eastAsia="宋体" w:hAnsi="宋体" w:cs="宋体" w:hint="eastAsia"/>
          <w:color w:val="0070C0"/>
          <w:kern w:val="0"/>
          <w:szCs w:val="21"/>
          <w:bdr w:val="none" w:sz="0" w:space="0" w:color="auto" w:frame="1"/>
        </w:rPr>
        <w:t>HTH 属于美国一种很特别的学校系统，叫 Charter school ，可以翻译成特许或契约公立学校</w:t>
      </w:r>
      <w:r w:rsidRPr="002A5749">
        <w:rPr>
          <w:rFonts w:ascii="宋体" w:eastAsia="宋体" w:hAnsi="宋体" w:cs="宋体" w:hint="eastAsia"/>
          <w:color w:val="333333"/>
          <w:kern w:val="0"/>
          <w:szCs w:val="21"/>
        </w:rPr>
        <w:t>，由州政府把本来摊派在每个学生身上的教学经费拨给通常由家长组建或选择的公司来运营学校，以期借助企业化的高效管理及家长的用心参与提高教学品质。</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我认为这是一个非常值得借鉴的模式：对于家长而言，这本是纳税人该享受的权益，他们就不需要额外支出巨额的费用把孩子送去私立（贵族）学校，就能享受到自己认可的体制外的独立学校所提供的教育服务。而对于国家而言，用同等的本来就应该投入的资金给教育创新和改革提供了试验田，又让没有足够经济实力的家庭也有了更多的选择，这不但体现了教育公平，也符合当年邓小平同志提出“无论黑猫白猫，能抓住老鼠就是好猫”的英明方针。</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w:t>
      </w:r>
      <w:r w:rsidRPr="002A5749">
        <w:rPr>
          <w:rFonts w:ascii="宋体" w:eastAsia="宋体" w:hAnsi="宋体" w:cs="宋体" w:hint="eastAsia"/>
          <w:color w:val="0070C0"/>
          <w:kern w:val="0"/>
          <w:szCs w:val="21"/>
          <w:bdr w:val="none" w:sz="0" w:space="0" w:color="auto" w:frame="1"/>
        </w:rPr>
        <w:t>Charter School 的存在也能帮助纠正另一个现在中国甚嚣尘上的教育怪相或消费心理：要想上更好地学校，就一定要付出更昂贵的学费。</w:t>
      </w:r>
      <w:r w:rsidRPr="002A5749">
        <w:rPr>
          <w:rFonts w:ascii="宋体" w:eastAsia="宋体" w:hAnsi="宋体" w:cs="宋体" w:hint="eastAsia"/>
          <w:color w:val="333333"/>
          <w:kern w:val="0"/>
          <w:szCs w:val="21"/>
        </w:rPr>
        <w:t>美国也好，中国也好，确实都有一批很不错的学校不惜代价的为孩子们创造最好的学习条件，通常表现在，但也不仅限于高大上的豪</w:t>
      </w:r>
      <w:r w:rsidRPr="002A5749">
        <w:rPr>
          <w:rFonts w:ascii="宋体" w:eastAsia="宋体" w:hAnsi="宋体" w:cs="宋体" w:hint="eastAsia"/>
          <w:color w:val="333333"/>
          <w:kern w:val="0"/>
          <w:szCs w:val="21"/>
        </w:rPr>
        <w:lastRenderedPageBreak/>
        <w:t>华校园，动辄良田千亩，造价几亿。但清华大学前校长梅贻琦先生曾说过：大学者，非大楼之谓也，乃大师之谓也。</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我也始终认为，美好的教学环境和设备固然重要，但并不是一所优质良心学校的充分必要条件。而且如果处理不当，反倒有可能背上“特权学校”的嫌疑。我却亲眼见过在非常简陋狭小的学校里曾经或正在发生让人振奋的教育改革和教学实验，校长和老师们正大胆而审慎的破框思考，质疑现状，试图用最先进的教育理念培养着面向未来的学生和年轻领袖。</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Charter School 性质上仍属于公立学校，也是由政府出资，所以它一定是一个惠及学区内所有居民的免费学校。无论家庭的经济条件怎样，都只能通过抽签的公平方式解决供不应求的学位分配问题。所以，在HTH的学生既可能是家财万贯的富豪家长爱上了HTH独立特行的教学理念，情愿放弃隔壁昂贵而体面的私立学校，也有可能是爸爸正在戒毒所强迫治疗，而妈妈早已离家再嫁。学校因为要面对更多元的需求而增加了挑战，但也因为“有教无类”的办学初衷而更值得尊敬。</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我们聊了半小时，突然有同事面色凝重的进来，Larry 也并不避讳，主动告诉我高年级的孩子里刚发生了一起 Sexting 色情短信的事件，他要去</w:t>
      </w:r>
      <w:proofErr w:type="gramStart"/>
      <w:r w:rsidRPr="002A5749">
        <w:rPr>
          <w:rFonts w:ascii="宋体" w:eastAsia="宋体" w:hAnsi="宋体" w:cs="宋体" w:hint="eastAsia"/>
          <w:color w:val="333333"/>
          <w:kern w:val="0"/>
          <w:szCs w:val="21"/>
        </w:rPr>
        <w:t>跟律师碰</w:t>
      </w:r>
      <w:proofErr w:type="gramEnd"/>
      <w:r w:rsidRPr="002A5749">
        <w:rPr>
          <w:rFonts w:ascii="宋体" w:eastAsia="宋体" w:hAnsi="宋体" w:cs="宋体" w:hint="eastAsia"/>
          <w:color w:val="333333"/>
          <w:kern w:val="0"/>
          <w:szCs w:val="21"/>
        </w:rPr>
        <w:t>一下。</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他从过道里随手招来了一个学生，交代他带我参观校园。10年级的 Blake 个子跟我一般高，戴着眼镜却并没有那种书虫的羞涩，从他落落大方的谈吐和娓娓道来的节奏看得出来这不是他第一次接受这种任务。HTH的校园导</w:t>
      </w:r>
      <w:proofErr w:type="gramStart"/>
      <w:r w:rsidRPr="002A5749">
        <w:rPr>
          <w:rFonts w:ascii="宋体" w:eastAsia="宋体" w:hAnsi="宋体" w:cs="宋体" w:hint="eastAsia"/>
          <w:color w:val="333333"/>
          <w:kern w:val="0"/>
          <w:szCs w:val="21"/>
        </w:rPr>
        <w:t>览</w:t>
      </w:r>
      <w:proofErr w:type="gramEnd"/>
      <w:r w:rsidRPr="002A5749">
        <w:rPr>
          <w:rFonts w:ascii="宋体" w:eastAsia="宋体" w:hAnsi="宋体" w:cs="宋体" w:hint="eastAsia"/>
          <w:color w:val="333333"/>
          <w:kern w:val="0"/>
          <w:szCs w:val="21"/>
        </w:rPr>
        <w:t>本来通常就是由学生完成的。</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3296285" cy="4763135"/>
            <wp:effectExtent l="0" t="0" r="0" b="0"/>
            <wp:docPr id="14" name="图片 14" descr="http://img.mp.itc.cn/upload/20170317/2dd768dae4124fb0ba48ec260653e2d8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mp.itc.cn/upload/20170317/2dd768dae4124fb0ba48ec260653e2d8_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6285" cy="476313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sidRPr="002A5749">
        <w:rPr>
          <w:rFonts w:ascii="宋体" w:eastAsia="宋体" w:hAnsi="宋体" w:cs="宋体" w:hint="eastAsia"/>
          <w:i/>
          <w:iCs/>
          <w:color w:val="333333"/>
          <w:kern w:val="0"/>
          <w:szCs w:val="21"/>
          <w:bdr w:val="none" w:sz="0" w:space="0" w:color="auto" w:frame="1"/>
        </w:rPr>
        <w:t>图为钱志龙与HTH学校学生Blake</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HTH 的办学特色很多，最让人钦佩的就是它敢于打破传统的按学科分类的教学模式，完全采用 PBL-Project Based Learning 基于项目的学习方法，让学生们通过完成一个个（工程）项目获得他们这个年纪该学的且实用的知识和技能。</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w:t>
      </w:r>
      <w:r w:rsidRPr="002A5749">
        <w:rPr>
          <w:rFonts w:ascii="宋体" w:eastAsia="宋体" w:hAnsi="宋体" w:cs="宋体" w:hint="eastAsia"/>
          <w:color w:val="0070C0"/>
          <w:kern w:val="0"/>
          <w:szCs w:val="21"/>
          <w:bdr w:val="none" w:sz="0" w:space="0" w:color="auto" w:frame="1"/>
        </w:rPr>
        <w:t>学校随处都有适合学生们合作或讨论的桌子、椅子。教室不像教室有各种工具设备更像工厂车间，老师不像老师穿着围裙更像匠人师傅。</w:t>
      </w:r>
      <w:r w:rsidRPr="002A5749">
        <w:rPr>
          <w:rFonts w:ascii="宋体" w:eastAsia="宋体" w:hAnsi="宋体" w:cs="宋体" w:hint="eastAsia"/>
          <w:color w:val="333333"/>
          <w:kern w:val="0"/>
          <w:szCs w:val="21"/>
        </w:rPr>
        <w:t>学生们有的行色匆匆，分明有个未完成的工程已经让他废寝忘食，也有的悠哉</w:t>
      </w:r>
      <w:proofErr w:type="gramStart"/>
      <w:r w:rsidRPr="002A5749">
        <w:rPr>
          <w:rFonts w:ascii="宋体" w:eastAsia="宋体" w:hAnsi="宋体" w:cs="宋体" w:hint="eastAsia"/>
          <w:color w:val="333333"/>
          <w:kern w:val="0"/>
          <w:szCs w:val="21"/>
        </w:rPr>
        <w:t>哉</w:t>
      </w:r>
      <w:proofErr w:type="gramEnd"/>
      <w:r w:rsidRPr="002A5749">
        <w:rPr>
          <w:rFonts w:ascii="宋体" w:eastAsia="宋体" w:hAnsi="宋体" w:cs="宋体" w:hint="eastAsia"/>
          <w:color w:val="333333"/>
          <w:kern w:val="0"/>
          <w:szCs w:val="21"/>
        </w:rPr>
        <w:t>悠哉，徜徉在自己的想象空间。</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31385" cy="4731385"/>
            <wp:effectExtent l="0" t="0" r="0" b="0"/>
            <wp:docPr id="13" name="图片 13" descr="http://img.mp.itc.cn/upload/20170317/2b631bf5a9304b9d82894186769815d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mp.itc.cn/upload/20170317/2b631bf5a9304b9d82894186769815da_t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1385" cy="473138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w:t>
      </w:r>
      <w:r w:rsidRPr="002A5749">
        <w:rPr>
          <w:rFonts w:ascii="宋体" w:eastAsia="宋体" w:hAnsi="宋体" w:cs="宋体" w:hint="eastAsia"/>
          <w:color w:val="0070C0"/>
          <w:kern w:val="0"/>
          <w:szCs w:val="21"/>
          <w:bdr w:val="none" w:sz="0" w:space="0" w:color="auto" w:frame="1"/>
        </w:rPr>
        <w:t>整个学校没有一件买来的装饰，所有的呈现都是跨学科的学习过程和成果。</w:t>
      </w:r>
      <w:r w:rsidRPr="002A5749">
        <w:rPr>
          <w:rFonts w:ascii="宋体" w:eastAsia="宋体" w:hAnsi="宋体" w:cs="宋体" w:hint="eastAsia"/>
          <w:color w:val="333333"/>
          <w:kern w:val="0"/>
          <w:szCs w:val="21"/>
        </w:rPr>
        <w:t>最容易被跨的学科当然就是艺术，所以整个空间充满了浓厚的艺术气息，即使在厕所里，也是满墙的壁画播放着悠扬的爵士，谁会不喜欢这种撒泡尿都在接受艺术熏陶的地方。</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31385" cy="4731385"/>
            <wp:effectExtent l="0" t="0" r="0" b="0"/>
            <wp:docPr id="12" name="图片 12" descr="http://img.mp.itc.cn/upload/20170317/e9597458272e4c9ea58b1ad31607d425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mp.itc.cn/upload/20170317/e9597458272e4c9ea58b1ad31607d425_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1385" cy="473138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3498215" cy="4763135"/>
            <wp:effectExtent l="0" t="0" r="6985" b="0"/>
            <wp:docPr id="11" name="图片 11" descr="http://img.mp.itc.cn/upload/20170317/41f7b13603f044549a19efc468aa6c1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mp.itc.cn/upload/20170317/41f7b13603f044549a19efc468aa6c1f_t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8215" cy="476313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Blake带着得意而满足的口气告诉我：</w:t>
      </w:r>
      <w:r w:rsidRPr="002A5749">
        <w:rPr>
          <w:rFonts w:ascii="宋体" w:eastAsia="宋体" w:hAnsi="宋体" w:cs="宋体" w:hint="eastAsia"/>
          <w:color w:val="0070C0"/>
          <w:kern w:val="0"/>
          <w:szCs w:val="21"/>
          <w:bdr w:val="none" w:sz="0" w:space="0" w:color="auto" w:frame="1"/>
        </w:rPr>
        <w:t>11年级之前，学生不用参加任何考试，而是用他们的 Learning Portfolio 个人或集体作品，每日书面或口头进行的反思和讨论</w:t>
      </w:r>
      <w:r w:rsidRPr="002A5749">
        <w:rPr>
          <w:rFonts w:ascii="宋体" w:eastAsia="宋体" w:hAnsi="宋体" w:cs="宋体" w:hint="eastAsia"/>
          <w:color w:val="333333"/>
          <w:kern w:val="0"/>
          <w:szCs w:val="21"/>
        </w:rPr>
        <w:t>，以及他们在老师的带领下一起获得的成就或经历的失误乃至失败来记录并评估他们的学习效能。</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3498215" cy="4763135"/>
            <wp:effectExtent l="0" t="0" r="6985" b="0"/>
            <wp:docPr id="10" name="图片 10" descr="http://img.mp.itc.cn/upload/20170317/c23b245b167144679712dff51a60857c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mp.itc.cn/upload/20170317/c23b245b167144679712dff51a60857c_t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98215" cy="476313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《Stairs to Nowhere》就是一个12年级刚完成的作品，教学楼里凭空就多了两座无水之桥， 从那些爬上爬下、乐此不疲的或高“坐”远瞩、若有所思的学生的表情里，你能看出孩子们有多么享受使用他们自己的作品，也不难看出设计师和制作者在美感、功能、安全上所花的心思，并想象在整个过程中他们所发展和锻炼的一系列的能力素养。</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3498215" cy="4763135"/>
            <wp:effectExtent l="0" t="0" r="6985" b="0"/>
            <wp:docPr id="9" name="图片 9" descr="http://img.mp.itc.cn/upload/20170317/bff56c2d3f254df89b3cd0930f22c3f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mp.itc.cn/upload/20170317/bff56c2d3f254df89b3cd0930f22c3fa_t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8215" cy="476313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HTH 每个年级有四个班，这每四个教室组成一组，在建筑结构上很像个四合院，中间有个大家共用的 Commons ，有公用电脑，但高年级学生一般都自带笔记本。无论上课或下课，学生们都可以在得到老师同意后离开教室来这里独自工作或组团讨论。</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Blake 自己的教室门口布置了一个大橱窗，</w:t>
      </w:r>
      <w:proofErr w:type="gramStart"/>
      <w:r w:rsidRPr="002A5749">
        <w:rPr>
          <w:rFonts w:ascii="宋体" w:eastAsia="宋体" w:hAnsi="宋体" w:cs="宋体" w:hint="eastAsia"/>
          <w:color w:val="333333"/>
          <w:kern w:val="0"/>
          <w:szCs w:val="21"/>
        </w:rPr>
        <w:t>吊挂着</w:t>
      </w:r>
      <w:proofErr w:type="gramEnd"/>
      <w:r w:rsidRPr="002A5749">
        <w:rPr>
          <w:rFonts w:ascii="宋体" w:eastAsia="宋体" w:hAnsi="宋体" w:cs="宋体" w:hint="eastAsia"/>
          <w:color w:val="333333"/>
          <w:kern w:val="0"/>
          <w:szCs w:val="21"/>
        </w:rPr>
        <w:t>孩子们自己设计的T恤，HTH 的师生买自己人设计的衣服，赚的钱再用在 HTH 的建设上。Blake 说这里的孩子尽量不问大人要钱，他自己正在老师的指导下设计一个网站，为他上摄影</w:t>
      </w:r>
      <w:proofErr w:type="gramStart"/>
      <w:r w:rsidRPr="002A5749">
        <w:rPr>
          <w:rFonts w:ascii="宋体" w:eastAsia="宋体" w:hAnsi="宋体" w:cs="宋体" w:hint="eastAsia"/>
          <w:color w:val="333333"/>
          <w:kern w:val="0"/>
          <w:szCs w:val="21"/>
        </w:rPr>
        <w:t>课需要</w:t>
      </w:r>
      <w:proofErr w:type="gramEnd"/>
      <w:r w:rsidRPr="002A5749">
        <w:rPr>
          <w:rFonts w:ascii="宋体" w:eastAsia="宋体" w:hAnsi="宋体" w:cs="宋体" w:hint="eastAsia"/>
          <w:color w:val="333333"/>
          <w:kern w:val="0"/>
          <w:szCs w:val="21"/>
        </w:rPr>
        <w:t>买的器材筹募 350 美金，我有幸成为他第一位捐助者，Larry 听说后 Match 了我的数额。</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不要被 High Tech High 的名字骗了误以为是一所高中，其实它是K12十三年一贯制的。</w:t>
      </w:r>
      <w:proofErr w:type="gramStart"/>
      <w:r w:rsidRPr="002A5749">
        <w:rPr>
          <w:rFonts w:ascii="宋体" w:eastAsia="宋体" w:hAnsi="宋体" w:cs="宋体" w:hint="eastAsia"/>
          <w:color w:val="333333"/>
          <w:kern w:val="0"/>
          <w:szCs w:val="21"/>
        </w:rPr>
        <w:t>隔壁楼</w:t>
      </w:r>
      <w:proofErr w:type="gramEnd"/>
      <w:r w:rsidRPr="002A5749">
        <w:rPr>
          <w:rFonts w:ascii="宋体" w:eastAsia="宋体" w:hAnsi="宋体" w:cs="宋体" w:hint="eastAsia"/>
          <w:color w:val="333333"/>
          <w:kern w:val="0"/>
          <w:szCs w:val="21"/>
        </w:rPr>
        <w:t>的初中</w:t>
      </w:r>
      <w:proofErr w:type="gramStart"/>
      <w:r w:rsidRPr="002A5749">
        <w:rPr>
          <w:rFonts w:ascii="宋体" w:eastAsia="宋体" w:hAnsi="宋体" w:cs="宋体" w:hint="eastAsia"/>
          <w:color w:val="333333"/>
          <w:kern w:val="0"/>
          <w:szCs w:val="21"/>
        </w:rPr>
        <w:t>部基本</w:t>
      </w:r>
      <w:proofErr w:type="gramEnd"/>
      <w:r w:rsidRPr="002A5749">
        <w:rPr>
          <w:rFonts w:ascii="宋体" w:eastAsia="宋体" w:hAnsi="宋体" w:cs="宋体" w:hint="eastAsia"/>
          <w:color w:val="333333"/>
          <w:kern w:val="0"/>
          <w:szCs w:val="21"/>
        </w:rPr>
        <w:t>格局跟高中很像，只是四合院外墙多了一个老师办公和接待孩子们随时求助的屋子。两间教室之间的隔断还可以被打开，教室和办公室都是透明的，被</w:t>
      </w:r>
      <w:proofErr w:type="gramStart"/>
      <w:r w:rsidRPr="002A5749">
        <w:rPr>
          <w:rFonts w:ascii="宋体" w:eastAsia="宋体" w:hAnsi="宋体" w:cs="宋体" w:hint="eastAsia"/>
          <w:color w:val="333333"/>
          <w:kern w:val="0"/>
          <w:szCs w:val="21"/>
        </w:rPr>
        <w:t>谑</w:t>
      </w:r>
      <w:proofErr w:type="gramEnd"/>
      <w:r w:rsidRPr="002A5749">
        <w:rPr>
          <w:rFonts w:ascii="宋体" w:eastAsia="宋体" w:hAnsi="宋体" w:cs="宋体" w:hint="eastAsia"/>
          <w:color w:val="333333"/>
          <w:kern w:val="0"/>
          <w:szCs w:val="21"/>
        </w:rPr>
        <w:t>称为 Fish Bowl 鱼缸，鱼缸内外的大人孩子们都很自在而互不打扰。</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有 Blake 带路，免去了所有登记手续的麻烦，即使是跨着校区跨着年级，貌似所有的人都在用语言或肢体语言跟他打招呼，可见他受欢迎的程度。比起那些已经开始学会专注和 Solitude 的高中生，初中生表现得更热情天真，会主动跟我打招呼，发现我拍照时还会摆好 pose 。</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lastRenderedPageBreak/>
        <w:t xml:space="preserve">　　在我的要求下，Blake 冒雨带我走去几条街外的小学部。</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4763135" cy="3041015"/>
            <wp:effectExtent l="0" t="0" r="0" b="6985"/>
            <wp:docPr id="8" name="图片 8" descr="http://img.mp.itc.cn/upload/20170317/3e5adab317f6476d98ba95318ffda2ca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mp.itc.cn/upload/20170317/3e5adab317f6476d98ba95318ffda2ca_t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304101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小学部是刚建成的二层建筑，主要由金属和玻璃组成的设计有很醒目的工业设计感。底层是学前班和一年级，竟然已经有了 Engineering 工程课。PBL 的概念没有年龄限制，小朋友也可以做适合他们年纪和兴趣的项目，四年级的孩子们每人刚给自己做了个四轮滑板。</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冲着走道的教室外墙凹凸有致的设计造就了一些可爱的若即若离的小空间，有了助教和见学老师更容易允许老师们轮流带出几个孩子实现分组讨论、分层学习和因材施教的目的，学前班孩子们好奇而淡定的眼神抛给了一点都不淡定的我朝他们殷勤而徒劳的挤眉弄眼。</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31385" cy="4731385"/>
            <wp:effectExtent l="0" t="0" r="0" b="0"/>
            <wp:docPr id="7" name="图片 7" descr="http://img.mp.itc.cn/upload/20170317/6e055dfc4ede421caa48bd1ea8f26c07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mp.itc.cn/upload/20170317/6e055dfc4ede421caa48bd1ea8f26c07_t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1385" cy="473138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天好的时候，在加州就是大部分时候，孩子们在户外餐桌上吃饭。户外的攀爬架设计的有点反传统，看似有还那么点小危险，但却</w:t>
      </w:r>
      <w:proofErr w:type="gramStart"/>
      <w:r w:rsidRPr="002A5749">
        <w:rPr>
          <w:rFonts w:ascii="宋体" w:eastAsia="宋体" w:hAnsi="宋体" w:cs="宋体" w:hint="eastAsia"/>
          <w:color w:val="333333"/>
          <w:kern w:val="0"/>
          <w:szCs w:val="21"/>
        </w:rPr>
        <w:t>让无论</w:t>
      </w:r>
      <w:proofErr w:type="gramEnd"/>
      <w:r w:rsidRPr="002A5749">
        <w:rPr>
          <w:rFonts w:ascii="宋体" w:eastAsia="宋体" w:hAnsi="宋体" w:cs="宋体" w:hint="eastAsia"/>
          <w:color w:val="333333"/>
          <w:kern w:val="0"/>
          <w:szCs w:val="21"/>
        </w:rPr>
        <w:t>多大年纪的人看到都感觉有点蠢蠢欲动。其实，可控的风险以及有机会让孩子学会摔倒和自我保护才是户外体能设施的最佳标准，毕竟不是幼儿园过家家的器材。</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我反复跟 Blake 确认会不会影响他上课，他说</w:t>
      </w:r>
      <w:r w:rsidRPr="002A5749">
        <w:rPr>
          <w:rFonts w:ascii="宋体" w:eastAsia="宋体" w:hAnsi="宋体" w:cs="宋体" w:hint="eastAsia"/>
          <w:color w:val="0070C0"/>
          <w:kern w:val="0"/>
          <w:szCs w:val="21"/>
          <w:bdr w:val="none" w:sz="0" w:space="0" w:color="auto" w:frame="1"/>
        </w:rPr>
        <w:t>在HTH，上、下课时间其实并没有那么重要，因为HTH的Core Value 核心价值是Trust，Autonomy，Communication。</w:t>
      </w:r>
      <w:r w:rsidRPr="002A5749">
        <w:rPr>
          <w:rFonts w:ascii="宋体" w:eastAsia="宋体" w:hAnsi="宋体" w:cs="宋体" w:hint="eastAsia"/>
          <w:color w:val="333333"/>
          <w:kern w:val="0"/>
          <w:szCs w:val="21"/>
        </w:rPr>
        <w:t>老师们充分信任学生自觉学习，学生们享受这种高度的自由和自治，只要通过有效及时坦率的沟通，就没什么不可以、不可能的了。</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Blake 喜欢摄影，但他的梦想是成为一名建筑师，希望能上 UCLA 的建筑系，我问他有没有担心这种过度自由还没有考试的学习会影响考大学，他</w:t>
      </w:r>
      <w:proofErr w:type="gramStart"/>
      <w:r w:rsidRPr="002A5749">
        <w:rPr>
          <w:rFonts w:ascii="宋体" w:eastAsia="宋体" w:hAnsi="宋体" w:cs="宋体" w:hint="eastAsia"/>
          <w:color w:val="333333"/>
          <w:kern w:val="0"/>
          <w:szCs w:val="21"/>
        </w:rPr>
        <w:t>特别</w:t>
      </w:r>
      <w:proofErr w:type="gramEnd"/>
      <w:r w:rsidRPr="002A5749">
        <w:rPr>
          <w:rFonts w:ascii="宋体" w:eastAsia="宋体" w:hAnsi="宋体" w:cs="宋体" w:hint="eastAsia"/>
          <w:color w:val="333333"/>
          <w:kern w:val="0"/>
          <w:szCs w:val="21"/>
        </w:rPr>
        <w:t>笃定的告诉我：学习是我自己的事情，能有什么样的未来绝不是考试体系决定的。况且HTH所有的学长姐都去了很好的学校，和他们一样努力的他没有道理做不到。我喜欢他这份淡定、自信和对学习这件事的深刻理解。</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在等 Larry 回来的时候，我像柯南一样扫视着他的办公室，满的几乎要溢出来的墙上没有那些装模作样的奖杯锦旗，有比尔盖茨、拳王阿里以及其他名人的来访照片，但更多的是学生的照片和被“扣押”下来的学生作品，一些睿智而风趣的图片或文字，有些分明代表 </w:t>
      </w:r>
      <w:proofErr w:type="spellStart"/>
      <w:r w:rsidRPr="002A5749">
        <w:rPr>
          <w:rFonts w:ascii="宋体" w:eastAsia="宋体" w:hAnsi="宋体" w:cs="宋体" w:hint="eastAsia"/>
          <w:color w:val="333333"/>
          <w:kern w:val="0"/>
          <w:szCs w:val="21"/>
        </w:rPr>
        <w:lastRenderedPageBreak/>
        <w:t>Larry</w:t>
      </w:r>
      <w:proofErr w:type="spellEnd"/>
      <w:r w:rsidRPr="002A5749">
        <w:rPr>
          <w:rFonts w:ascii="宋体" w:eastAsia="宋体" w:hAnsi="宋体" w:cs="宋体" w:hint="eastAsia"/>
          <w:color w:val="333333"/>
          <w:kern w:val="0"/>
          <w:szCs w:val="21"/>
        </w:rPr>
        <w:t xml:space="preserve"> 的个性和 HTH 的风格，比如马克杯上印的 Be Creative through Non-Compliance ，沙发垫上写着 There Were Rules ?</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4508500" cy="3274695"/>
            <wp:effectExtent l="0" t="0" r="6350" b="1905"/>
            <wp:docPr id="6" name="图片 6" descr="http://img.mp.itc.cn/upload/20170317/e4ee7fe9d45c46099d81a1757d8795f1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mp.itc.cn/upload/20170317/e4ee7fe9d45c46099d81a1757d8795f1_t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500" cy="327469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桌上摊放着 Larry </w:t>
      </w:r>
      <w:proofErr w:type="gramStart"/>
      <w:r w:rsidRPr="002A5749">
        <w:rPr>
          <w:rFonts w:ascii="宋体" w:eastAsia="宋体" w:hAnsi="宋体" w:cs="宋体" w:hint="eastAsia"/>
          <w:color w:val="333333"/>
          <w:kern w:val="0"/>
          <w:szCs w:val="21"/>
        </w:rPr>
        <w:t>刚购下</w:t>
      </w:r>
      <w:proofErr w:type="gramEnd"/>
      <w:r w:rsidRPr="002A5749">
        <w:rPr>
          <w:rFonts w:ascii="宋体" w:eastAsia="宋体" w:hAnsi="宋体" w:cs="宋体" w:hint="eastAsia"/>
          <w:color w:val="333333"/>
          <w:kern w:val="0"/>
          <w:szCs w:val="21"/>
        </w:rPr>
        <w:t>的TK-12（2岁到18岁）全年级新校区的工程图纸，看的我心潮澎湃。Larry进门时，我正在翻看桌上厚厚那一本 《学校法律》课程教案，他非常得意的告诉我这是他和其他两位老师共同研发并教授的。我当一个100多个孩子的校长已经忙到捉襟见肘，实在难以想象一个管理13+所学校的Larry如何还能挤出这个时间。</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4763135" cy="3242945"/>
            <wp:effectExtent l="0" t="0" r="0" b="0"/>
            <wp:docPr id="5" name="图片 5" descr="http://img.mp.itc.cn/upload/20170317/4b0fd805a13b4ab585fdd89746fd34df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mp.itc.cn/upload/20170317/4b0fd805a13b4ab585fdd89746fd34df_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24294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sidRPr="002A5749">
        <w:rPr>
          <w:rFonts w:ascii="宋体" w:eastAsia="宋体" w:hAnsi="宋体" w:cs="宋体" w:hint="eastAsia"/>
          <w:i/>
          <w:iCs/>
          <w:color w:val="333333"/>
          <w:kern w:val="0"/>
          <w:szCs w:val="21"/>
          <w:bdr w:val="none" w:sz="0" w:space="0" w:color="auto" w:frame="1"/>
        </w:rPr>
        <w:t xml:space="preserve">HTH创始人兼 CEO Larry </w:t>
      </w:r>
      <w:proofErr w:type="spellStart"/>
      <w:r w:rsidRPr="002A5749">
        <w:rPr>
          <w:rFonts w:ascii="宋体" w:eastAsia="宋体" w:hAnsi="宋体" w:cs="宋体" w:hint="eastAsia"/>
          <w:i/>
          <w:iCs/>
          <w:color w:val="333333"/>
          <w:kern w:val="0"/>
          <w:szCs w:val="21"/>
          <w:bdr w:val="none" w:sz="0" w:space="0" w:color="auto" w:frame="1"/>
        </w:rPr>
        <w:t>Rosenstock</w:t>
      </w:r>
      <w:proofErr w:type="spellEnd"/>
      <w:r w:rsidRPr="002A5749">
        <w:rPr>
          <w:rFonts w:ascii="宋体" w:eastAsia="宋体" w:hAnsi="宋体" w:cs="宋体" w:hint="eastAsia"/>
          <w:i/>
          <w:iCs/>
          <w:color w:val="333333"/>
          <w:kern w:val="0"/>
          <w:szCs w:val="21"/>
          <w:bdr w:val="none" w:sz="0" w:space="0" w:color="auto" w:frame="1"/>
        </w:rPr>
        <w:t xml:space="preserve"> 介绍学校</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63135" cy="4869815"/>
            <wp:effectExtent l="0" t="0" r="0" b="6985"/>
            <wp:docPr id="4" name="图片 4" descr="http://img.mp.itc.cn/upload/20170317/a276fa2ef7d340a7bf02d92d2115455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mp.itc.cn/upload/20170317/a276fa2ef7d340a7bf02d92d21154552_t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486981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有人一定狐疑高中生怎么还要学我在读教育博士时候才修的课程，原来 HTH 有自己的师范研究生院，专门为自己也为其他学校培养属于这个体系的老师。Larry花了整整8年时间才说服WASC授权，Western Association for Schools &amp; Colleges 是美国六个大中小学授权机构之一，负责西海岸和海外学校的认证。</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4763135" cy="2552065"/>
            <wp:effectExtent l="0" t="0" r="0" b="635"/>
            <wp:docPr id="3" name="图片 3" descr="http://img.mp.itc.cn/upload/20170317/6c1622affa8f4326af466ad03bdf0099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mp.itc.cn/upload/20170317/6c1622affa8f4326af466ad03bdf0099_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3135" cy="2552065"/>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lastRenderedPageBreak/>
        <w:t xml:space="preserve">　　HTH 拥有目前</w:t>
      </w:r>
      <w:proofErr w:type="gramStart"/>
      <w:r w:rsidRPr="002A5749">
        <w:rPr>
          <w:rFonts w:ascii="宋体" w:eastAsia="宋体" w:hAnsi="宋体" w:cs="宋体" w:hint="eastAsia"/>
          <w:color w:val="333333"/>
          <w:kern w:val="0"/>
          <w:szCs w:val="21"/>
        </w:rPr>
        <w:t>为止全</w:t>
      </w:r>
      <w:proofErr w:type="gramEnd"/>
      <w:r w:rsidRPr="002A5749">
        <w:rPr>
          <w:rFonts w:ascii="宋体" w:eastAsia="宋体" w:hAnsi="宋体" w:cs="宋体" w:hint="eastAsia"/>
          <w:color w:val="333333"/>
          <w:kern w:val="0"/>
          <w:szCs w:val="21"/>
        </w:rPr>
        <w:t>美国唯一一家开办在中小学里的师范学院。但我觉得这才是正途，没有K12的师范学校就像没有医院的医学院，没有尸体的解剖室一样，教室才是培养老师的最佳场所，而不是只讲理论的师范课堂；资深老师的亲身示范才是最佳的培养方式，而不是大学教授的纸上谈兵。</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drawing>
          <wp:inline distT="0" distB="0" distL="0" distR="0">
            <wp:extent cx="4763135" cy="2945130"/>
            <wp:effectExtent l="0" t="0" r="0" b="7620"/>
            <wp:docPr id="2" name="图片 2" descr="http://img.mp.itc.cn/upload/20170317/092c18176d11447589595bd3c62d5212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mp.itc.cn/upload/20170317/092c18176d11447589595bd3c62d5212_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2945130"/>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sidRPr="002A5749">
        <w:rPr>
          <w:rFonts w:ascii="宋体" w:eastAsia="宋体" w:hAnsi="宋体" w:cs="宋体" w:hint="eastAsia"/>
          <w:i/>
          <w:iCs/>
          <w:color w:val="333333"/>
          <w:kern w:val="0"/>
          <w:szCs w:val="21"/>
          <w:bdr w:val="none" w:sz="0" w:space="0" w:color="auto" w:frame="1"/>
        </w:rPr>
        <w:t>看同一时间的同一间教室里孩子们各自在干嘛</w:t>
      </w:r>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想拿到硕士学位并获得师范资质可以选择住校一年或兼职两年的课程。但针对受训老师的需求以及受训学校的实际情况和挑战，HTH也可以定制中短期课程，短的几天，长的几个月。已经有一所也是目前</w:t>
      </w:r>
      <w:proofErr w:type="gramStart"/>
      <w:r w:rsidRPr="002A5749">
        <w:rPr>
          <w:rFonts w:ascii="宋体" w:eastAsia="宋体" w:hAnsi="宋体" w:cs="宋体" w:hint="eastAsia"/>
          <w:color w:val="333333"/>
          <w:kern w:val="0"/>
          <w:szCs w:val="21"/>
        </w:rPr>
        <w:t>一</w:t>
      </w:r>
      <w:proofErr w:type="gramEnd"/>
      <w:r w:rsidRPr="002A5749">
        <w:rPr>
          <w:rFonts w:ascii="宋体" w:eastAsia="宋体" w:hAnsi="宋体" w:cs="宋体" w:hint="eastAsia"/>
          <w:color w:val="333333"/>
          <w:kern w:val="0"/>
          <w:szCs w:val="21"/>
        </w:rPr>
        <w:t>所有情怀、有远见的中国学校——</w:t>
      </w:r>
      <w:proofErr w:type="gramStart"/>
      <w:r w:rsidRPr="002A5749">
        <w:rPr>
          <w:rFonts w:ascii="宋体" w:eastAsia="宋体" w:hAnsi="宋体" w:cs="宋体" w:hint="eastAsia"/>
          <w:color w:val="333333"/>
          <w:kern w:val="0"/>
          <w:szCs w:val="21"/>
        </w:rPr>
        <w:t>一</w:t>
      </w:r>
      <w:proofErr w:type="gramEnd"/>
      <w:r w:rsidRPr="002A5749">
        <w:rPr>
          <w:rFonts w:ascii="宋体" w:eastAsia="宋体" w:hAnsi="宋体" w:cs="宋体" w:hint="eastAsia"/>
          <w:color w:val="333333"/>
          <w:kern w:val="0"/>
          <w:szCs w:val="21"/>
        </w:rPr>
        <w:t>土，不惜代价派老师远赴加州参加培训。</w:t>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Pr>
          <w:rFonts w:ascii="宋体" w:eastAsia="宋体" w:hAnsi="宋体" w:cs="宋体"/>
          <w:noProof/>
          <w:color w:val="333333"/>
          <w:kern w:val="0"/>
          <w:szCs w:val="21"/>
        </w:rPr>
        <w:lastRenderedPageBreak/>
        <w:drawing>
          <wp:inline distT="0" distB="0" distL="0" distR="0">
            <wp:extent cx="4763135" cy="3710940"/>
            <wp:effectExtent l="0" t="0" r="0" b="3810"/>
            <wp:docPr id="1" name="图片 1" descr="http://img.mp.itc.cn/upload/20170317/74cc3c6b338a406d987b900568465b9b_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mp.itc.cn/upload/20170317/74cc3c6b338a406d987b900568465b9b_t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3135" cy="3710940"/>
                    </a:xfrm>
                    <a:prstGeom prst="rect">
                      <a:avLst/>
                    </a:prstGeom>
                    <a:noFill/>
                    <a:ln>
                      <a:noFill/>
                    </a:ln>
                  </pic:spPr>
                </pic:pic>
              </a:graphicData>
            </a:graphic>
          </wp:inline>
        </w:drawing>
      </w:r>
    </w:p>
    <w:p w:rsidR="002A5749" w:rsidRPr="002A5749" w:rsidRDefault="002A5749" w:rsidP="002A5749">
      <w:pPr>
        <w:widowControl/>
        <w:shd w:val="clear" w:color="auto" w:fill="FFFFFF"/>
        <w:spacing w:line="390" w:lineRule="atLeast"/>
        <w:jc w:val="center"/>
        <w:rPr>
          <w:rFonts w:ascii="宋体" w:eastAsia="宋体" w:hAnsi="宋体" w:cs="宋体"/>
          <w:color w:val="333333"/>
          <w:kern w:val="0"/>
          <w:szCs w:val="21"/>
        </w:rPr>
      </w:pPr>
      <w:r w:rsidRPr="002A5749">
        <w:rPr>
          <w:rFonts w:ascii="宋体" w:eastAsia="宋体" w:hAnsi="宋体" w:cs="宋体" w:hint="eastAsia"/>
          <w:i/>
          <w:iCs/>
          <w:color w:val="333333"/>
          <w:kern w:val="0"/>
          <w:szCs w:val="21"/>
          <w:bdr w:val="none" w:sz="0" w:space="0" w:color="auto" w:frame="1"/>
        </w:rPr>
        <w:t xml:space="preserve">图为钱志龙与HTH学校创始人兼 CEO Larry </w:t>
      </w:r>
      <w:proofErr w:type="spellStart"/>
      <w:r w:rsidRPr="002A5749">
        <w:rPr>
          <w:rFonts w:ascii="宋体" w:eastAsia="宋体" w:hAnsi="宋体" w:cs="宋体" w:hint="eastAsia"/>
          <w:i/>
          <w:iCs/>
          <w:color w:val="333333"/>
          <w:kern w:val="0"/>
          <w:szCs w:val="21"/>
          <w:bdr w:val="none" w:sz="0" w:space="0" w:color="auto" w:frame="1"/>
        </w:rPr>
        <w:t>Rosenstock</w:t>
      </w:r>
      <w:proofErr w:type="spellEnd"/>
    </w:p>
    <w:p w:rsidR="002A5749" w:rsidRPr="002A5749" w:rsidRDefault="002A5749" w:rsidP="002A5749">
      <w:pPr>
        <w:widowControl/>
        <w:shd w:val="clear" w:color="auto" w:fill="FFFFFF"/>
        <w:spacing w:line="390" w:lineRule="atLeast"/>
        <w:jc w:val="left"/>
        <w:rPr>
          <w:rFonts w:ascii="宋体" w:eastAsia="宋体" w:hAnsi="宋体" w:cs="宋体"/>
          <w:color w:val="333333"/>
          <w:kern w:val="0"/>
          <w:szCs w:val="21"/>
        </w:rPr>
      </w:pPr>
      <w:r w:rsidRPr="002A5749">
        <w:rPr>
          <w:rFonts w:ascii="宋体" w:eastAsia="宋体" w:hAnsi="宋体" w:cs="宋体" w:hint="eastAsia"/>
          <w:color w:val="333333"/>
          <w:kern w:val="0"/>
          <w:szCs w:val="21"/>
        </w:rPr>
        <w:t xml:space="preserve">　　其实，在中国也有了类似的尝试，比如协和、世外、乐成、 伊顿、</w:t>
      </w:r>
      <w:proofErr w:type="gramStart"/>
      <w:r w:rsidRPr="002A5749">
        <w:rPr>
          <w:rFonts w:ascii="宋体" w:eastAsia="宋体" w:hAnsi="宋体" w:cs="宋体" w:hint="eastAsia"/>
          <w:color w:val="333333"/>
          <w:kern w:val="0"/>
          <w:szCs w:val="21"/>
        </w:rPr>
        <w:t>一</w:t>
      </w:r>
      <w:proofErr w:type="gramEnd"/>
      <w:r w:rsidRPr="002A5749">
        <w:rPr>
          <w:rFonts w:ascii="宋体" w:eastAsia="宋体" w:hAnsi="宋体" w:cs="宋体" w:hint="eastAsia"/>
          <w:color w:val="333333"/>
          <w:kern w:val="0"/>
          <w:szCs w:val="21"/>
        </w:rPr>
        <w:t>土，只是离国家授权、认证上岗还有一段距离，大多是为了先支持内需。也有像蒲公英教育智库、朱永新老师领衔的新教育等民间机构也做着同样先锋而赤诚的努力。希望在政府的支持下，中国尽快出现更多这样的研究和师培机构，为中国的教育培养真正可以为学生开蒙而不是灌输的老师、开发适合中国孩子成为世界公民的课程体系。</w:t>
      </w:r>
    </w:p>
    <w:p w:rsidR="00DB5330" w:rsidRPr="002A5749" w:rsidRDefault="00FF68A7"/>
    <w:sectPr w:rsidR="00DB5330" w:rsidRPr="002A57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8A7" w:rsidRDefault="00FF68A7" w:rsidP="004C3C8D">
      <w:r>
        <w:separator/>
      </w:r>
    </w:p>
  </w:endnote>
  <w:endnote w:type="continuationSeparator" w:id="0">
    <w:p w:rsidR="00FF68A7" w:rsidRDefault="00FF68A7" w:rsidP="004C3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8A7" w:rsidRDefault="00FF68A7" w:rsidP="004C3C8D">
      <w:r>
        <w:separator/>
      </w:r>
    </w:p>
  </w:footnote>
  <w:footnote w:type="continuationSeparator" w:id="0">
    <w:p w:rsidR="00FF68A7" w:rsidRDefault="00FF68A7" w:rsidP="004C3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749"/>
    <w:rsid w:val="002A5749"/>
    <w:rsid w:val="004C3C8D"/>
    <w:rsid w:val="007036D1"/>
    <w:rsid w:val="00ED22FC"/>
    <w:rsid w:val="00FF68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A574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A5749"/>
    <w:rPr>
      <w:rFonts w:ascii="宋体" w:eastAsia="宋体" w:hAnsi="宋体" w:cs="宋体"/>
      <w:b/>
      <w:bCs/>
      <w:kern w:val="36"/>
      <w:sz w:val="48"/>
      <w:szCs w:val="48"/>
    </w:rPr>
  </w:style>
  <w:style w:type="character" w:customStyle="1" w:styleId="writer">
    <w:name w:val="writer"/>
    <w:basedOn w:val="a0"/>
    <w:rsid w:val="002A5749"/>
  </w:style>
  <w:style w:type="character" w:styleId="a3">
    <w:name w:val="Hyperlink"/>
    <w:basedOn w:val="a0"/>
    <w:uiPriority w:val="99"/>
    <w:semiHidden/>
    <w:unhideWhenUsed/>
    <w:rsid w:val="002A5749"/>
    <w:rPr>
      <w:color w:val="0000FF"/>
      <w:u w:val="single"/>
    </w:rPr>
  </w:style>
  <w:style w:type="character" w:customStyle="1" w:styleId="time">
    <w:name w:val="time"/>
    <w:basedOn w:val="a0"/>
    <w:rsid w:val="002A5749"/>
  </w:style>
  <w:style w:type="character" w:customStyle="1" w:styleId="tag">
    <w:name w:val="tag"/>
    <w:basedOn w:val="a0"/>
    <w:rsid w:val="002A5749"/>
  </w:style>
  <w:style w:type="character" w:customStyle="1" w:styleId="read-num">
    <w:name w:val="read-num"/>
    <w:basedOn w:val="a0"/>
    <w:rsid w:val="002A5749"/>
  </w:style>
  <w:style w:type="character" w:styleId="a4">
    <w:name w:val="Emphasis"/>
    <w:basedOn w:val="a0"/>
    <w:uiPriority w:val="20"/>
    <w:qFormat/>
    <w:rsid w:val="002A5749"/>
    <w:rPr>
      <w:i/>
      <w:iCs/>
    </w:rPr>
  </w:style>
  <w:style w:type="character" w:customStyle="1" w:styleId="comment-num">
    <w:name w:val="comment-num"/>
    <w:basedOn w:val="a0"/>
    <w:rsid w:val="002A5749"/>
  </w:style>
  <w:style w:type="paragraph" w:styleId="a5">
    <w:name w:val="Normal (Web)"/>
    <w:basedOn w:val="a"/>
    <w:uiPriority w:val="99"/>
    <w:semiHidden/>
    <w:unhideWhenUsed/>
    <w:rsid w:val="002A574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A5749"/>
    <w:rPr>
      <w:b/>
      <w:bCs/>
    </w:rPr>
  </w:style>
  <w:style w:type="paragraph" w:styleId="a7">
    <w:name w:val="Balloon Text"/>
    <w:basedOn w:val="a"/>
    <w:link w:val="Char"/>
    <w:uiPriority w:val="99"/>
    <w:semiHidden/>
    <w:unhideWhenUsed/>
    <w:rsid w:val="002A5749"/>
    <w:rPr>
      <w:sz w:val="18"/>
      <w:szCs w:val="18"/>
    </w:rPr>
  </w:style>
  <w:style w:type="character" w:customStyle="1" w:styleId="Char">
    <w:name w:val="批注框文本 Char"/>
    <w:basedOn w:val="a0"/>
    <w:link w:val="a7"/>
    <w:uiPriority w:val="99"/>
    <w:semiHidden/>
    <w:rsid w:val="002A5749"/>
    <w:rPr>
      <w:sz w:val="18"/>
      <w:szCs w:val="18"/>
    </w:rPr>
  </w:style>
  <w:style w:type="paragraph" w:styleId="a8">
    <w:name w:val="header"/>
    <w:basedOn w:val="a"/>
    <w:link w:val="Char0"/>
    <w:uiPriority w:val="99"/>
    <w:unhideWhenUsed/>
    <w:rsid w:val="004C3C8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4C3C8D"/>
    <w:rPr>
      <w:sz w:val="18"/>
      <w:szCs w:val="18"/>
    </w:rPr>
  </w:style>
  <w:style w:type="paragraph" w:styleId="a9">
    <w:name w:val="footer"/>
    <w:basedOn w:val="a"/>
    <w:link w:val="Char1"/>
    <w:uiPriority w:val="99"/>
    <w:unhideWhenUsed/>
    <w:rsid w:val="004C3C8D"/>
    <w:pPr>
      <w:tabs>
        <w:tab w:val="center" w:pos="4153"/>
        <w:tab w:val="right" w:pos="8306"/>
      </w:tabs>
      <w:snapToGrid w:val="0"/>
      <w:jc w:val="left"/>
    </w:pPr>
    <w:rPr>
      <w:sz w:val="18"/>
      <w:szCs w:val="18"/>
    </w:rPr>
  </w:style>
  <w:style w:type="character" w:customStyle="1" w:styleId="Char1">
    <w:name w:val="页脚 Char"/>
    <w:basedOn w:val="a0"/>
    <w:link w:val="a9"/>
    <w:uiPriority w:val="99"/>
    <w:rsid w:val="004C3C8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2A5749"/>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A5749"/>
    <w:rPr>
      <w:rFonts w:ascii="宋体" w:eastAsia="宋体" w:hAnsi="宋体" w:cs="宋体"/>
      <w:b/>
      <w:bCs/>
      <w:kern w:val="36"/>
      <w:sz w:val="48"/>
      <w:szCs w:val="48"/>
    </w:rPr>
  </w:style>
  <w:style w:type="character" w:customStyle="1" w:styleId="writer">
    <w:name w:val="writer"/>
    <w:basedOn w:val="a0"/>
    <w:rsid w:val="002A5749"/>
  </w:style>
  <w:style w:type="character" w:styleId="a3">
    <w:name w:val="Hyperlink"/>
    <w:basedOn w:val="a0"/>
    <w:uiPriority w:val="99"/>
    <w:semiHidden/>
    <w:unhideWhenUsed/>
    <w:rsid w:val="002A5749"/>
    <w:rPr>
      <w:color w:val="0000FF"/>
      <w:u w:val="single"/>
    </w:rPr>
  </w:style>
  <w:style w:type="character" w:customStyle="1" w:styleId="time">
    <w:name w:val="time"/>
    <w:basedOn w:val="a0"/>
    <w:rsid w:val="002A5749"/>
  </w:style>
  <w:style w:type="character" w:customStyle="1" w:styleId="tag">
    <w:name w:val="tag"/>
    <w:basedOn w:val="a0"/>
    <w:rsid w:val="002A5749"/>
  </w:style>
  <w:style w:type="character" w:customStyle="1" w:styleId="read-num">
    <w:name w:val="read-num"/>
    <w:basedOn w:val="a0"/>
    <w:rsid w:val="002A5749"/>
  </w:style>
  <w:style w:type="character" w:styleId="a4">
    <w:name w:val="Emphasis"/>
    <w:basedOn w:val="a0"/>
    <w:uiPriority w:val="20"/>
    <w:qFormat/>
    <w:rsid w:val="002A5749"/>
    <w:rPr>
      <w:i/>
      <w:iCs/>
    </w:rPr>
  </w:style>
  <w:style w:type="character" w:customStyle="1" w:styleId="comment-num">
    <w:name w:val="comment-num"/>
    <w:basedOn w:val="a0"/>
    <w:rsid w:val="002A5749"/>
  </w:style>
  <w:style w:type="paragraph" w:styleId="a5">
    <w:name w:val="Normal (Web)"/>
    <w:basedOn w:val="a"/>
    <w:uiPriority w:val="99"/>
    <w:semiHidden/>
    <w:unhideWhenUsed/>
    <w:rsid w:val="002A574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2A5749"/>
    <w:rPr>
      <w:b/>
      <w:bCs/>
    </w:rPr>
  </w:style>
  <w:style w:type="paragraph" w:styleId="a7">
    <w:name w:val="Balloon Text"/>
    <w:basedOn w:val="a"/>
    <w:link w:val="Char"/>
    <w:uiPriority w:val="99"/>
    <w:semiHidden/>
    <w:unhideWhenUsed/>
    <w:rsid w:val="002A5749"/>
    <w:rPr>
      <w:sz w:val="18"/>
      <w:szCs w:val="18"/>
    </w:rPr>
  </w:style>
  <w:style w:type="character" w:customStyle="1" w:styleId="Char">
    <w:name w:val="批注框文本 Char"/>
    <w:basedOn w:val="a0"/>
    <w:link w:val="a7"/>
    <w:uiPriority w:val="99"/>
    <w:semiHidden/>
    <w:rsid w:val="002A5749"/>
    <w:rPr>
      <w:sz w:val="18"/>
      <w:szCs w:val="18"/>
    </w:rPr>
  </w:style>
  <w:style w:type="paragraph" w:styleId="a8">
    <w:name w:val="header"/>
    <w:basedOn w:val="a"/>
    <w:link w:val="Char0"/>
    <w:uiPriority w:val="99"/>
    <w:unhideWhenUsed/>
    <w:rsid w:val="004C3C8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4C3C8D"/>
    <w:rPr>
      <w:sz w:val="18"/>
      <w:szCs w:val="18"/>
    </w:rPr>
  </w:style>
  <w:style w:type="paragraph" w:styleId="a9">
    <w:name w:val="footer"/>
    <w:basedOn w:val="a"/>
    <w:link w:val="Char1"/>
    <w:uiPriority w:val="99"/>
    <w:unhideWhenUsed/>
    <w:rsid w:val="004C3C8D"/>
    <w:pPr>
      <w:tabs>
        <w:tab w:val="center" w:pos="4153"/>
        <w:tab w:val="right" w:pos="8306"/>
      </w:tabs>
      <w:snapToGrid w:val="0"/>
      <w:jc w:val="left"/>
    </w:pPr>
    <w:rPr>
      <w:sz w:val="18"/>
      <w:szCs w:val="18"/>
    </w:rPr>
  </w:style>
  <w:style w:type="character" w:customStyle="1" w:styleId="Char1">
    <w:name w:val="页脚 Char"/>
    <w:basedOn w:val="a0"/>
    <w:link w:val="a9"/>
    <w:uiPriority w:val="99"/>
    <w:rsid w:val="004C3C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006546">
      <w:bodyDiv w:val="1"/>
      <w:marLeft w:val="0"/>
      <w:marRight w:val="0"/>
      <w:marTop w:val="0"/>
      <w:marBottom w:val="0"/>
      <w:divBdr>
        <w:top w:val="none" w:sz="0" w:space="0" w:color="auto"/>
        <w:left w:val="none" w:sz="0" w:space="0" w:color="auto"/>
        <w:bottom w:val="none" w:sz="0" w:space="0" w:color="auto"/>
        <w:right w:val="none" w:sz="0" w:space="0" w:color="auto"/>
      </w:divBdr>
      <w:divsChild>
        <w:div w:id="296223353">
          <w:marLeft w:val="0"/>
          <w:marRight w:val="0"/>
          <w:marTop w:val="0"/>
          <w:marBottom w:val="0"/>
          <w:divBdr>
            <w:top w:val="none" w:sz="0" w:space="11" w:color="auto"/>
            <w:left w:val="none" w:sz="0" w:space="0" w:color="auto"/>
            <w:bottom w:val="single" w:sz="6" w:space="11" w:color="E7E7E7"/>
            <w:right w:val="none" w:sz="0" w:space="0" w:color="auto"/>
          </w:divBdr>
          <w:divsChild>
            <w:div w:id="1278756946">
              <w:marLeft w:val="0"/>
              <w:marRight w:val="0"/>
              <w:marTop w:val="0"/>
              <w:marBottom w:val="0"/>
              <w:divBdr>
                <w:top w:val="none" w:sz="0" w:space="0" w:color="auto"/>
                <w:left w:val="none" w:sz="0" w:space="0" w:color="auto"/>
                <w:bottom w:val="none" w:sz="0" w:space="0" w:color="auto"/>
                <w:right w:val="none" w:sz="0" w:space="0" w:color="auto"/>
              </w:divBdr>
              <w:divsChild>
                <w:div w:id="17381010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049644125">
          <w:marLeft w:val="0"/>
          <w:marRight w:val="0"/>
          <w:marTop w:val="0"/>
          <w:marBottom w:val="360"/>
          <w:divBdr>
            <w:top w:val="none" w:sz="0" w:space="0" w:color="auto"/>
            <w:left w:val="none" w:sz="0" w:space="0" w:color="auto"/>
            <w:bottom w:val="none" w:sz="0" w:space="0" w:color="auto"/>
            <w:right w:val="none" w:sz="0" w:space="0" w:color="auto"/>
          </w:divBdr>
          <w:divsChild>
            <w:div w:id="1744445797">
              <w:blockQuote w:val="1"/>
              <w:marLeft w:val="225"/>
              <w:marRight w:val="0"/>
              <w:marTop w:val="390"/>
              <w:marBottom w:val="0"/>
              <w:divBdr>
                <w:top w:val="none" w:sz="0" w:space="5" w:color="auto"/>
                <w:left w:val="single" w:sz="18" w:space="8" w:color="DBDBDB"/>
                <w:bottom w:val="none" w:sz="0" w:space="5" w:color="auto"/>
                <w:right w:val="none" w:sz="0" w:space="8"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751</Words>
  <Characters>4285</Characters>
  <Application>Microsoft Office Word</Application>
  <DocSecurity>0</DocSecurity>
  <Lines>35</Lines>
  <Paragraphs>10</Paragraphs>
  <ScaleCrop>false</ScaleCrop>
  <Company/>
  <LinksUpToDate>false</LinksUpToDate>
  <CharactersWithSpaces>5026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zwx</dc:creator>
  <cp:lastModifiedBy>zwx</cp:lastModifiedBy>
  <cp:revision>2</cp:revision>
  <dcterms:created xsi:type="dcterms:W3CDTF">2017-03-20T16:36:00Z</dcterms:created>
  <dcterms:modified xsi:type="dcterms:W3CDTF">2017-03-20T16:39:00Z</dcterms:modified>
</cp:coreProperties>
</file>